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Dostawca hostingu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sklepu internetowego i prowadzisz swój biznes online? W tym wpisie przyjrzymy się, jakie cechy powinien mieć dobry &lt;strong&gt;dostawca hostingu&lt;/strong&gt;. Na co zwrócić uwagę, szukając odpowiedniej firmy?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powinien charakteryzować się dobry dostawca hostingu?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dobrego </w:t>
      </w:r>
      <w:r>
        <w:rPr>
          <w:rFonts w:ascii="calibri" w:hAnsi="calibri" w:eastAsia="calibri" w:cs="calibri"/>
          <w:sz w:val="24"/>
          <w:szCs w:val="24"/>
          <w:b/>
        </w:rPr>
        <w:t xml:space="preserve">dostawcy hostingu</w:t>
      </w:r>
      <w:r>
        <w:rPr>
          <w:rFonts w:ascii="calibri" w:hAnsi="calibri" w:eastAsia="calibri" w:cs="calibri"/>
          <w:sz w:val="24"/>
          <w:szCs w:val="24"/>
        </w:rPr>
        <w:t xml:space="preserve">, musisz zwrócić uwagę na kilka ważnych elementów. Jednym z najważniejszych aspektów jest fakt, czy hosting jest bez limitu transferu dla firm i czy posiada korzystne warunki dla klientów indywidualnych. To element, który musisz sprawdzić na samym początku. Równie ważne są warunki umowy, czy całość kosztów, jakie będziesz musiał zapłacić.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jeszcze powinien być profesjonalny dostawca hostingu?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dostawca hostingu</w:t>
      </w:r>
      <w:r>
        <w:rPr>
          <w:rFonts w:ascii="calibri" w:hAnsi="calibri" w:eastAsia="calibri" w:cs="calibri"/>
          <w:sz w:val="24"/>
          <w:szCs w:val="24"/>
        </w:rPr>
        <w:t xml:space="preserve"> powinien mieć jasne warunki i zasady współpracy. Warto także zwrócić uwagę na to, czy płacisz stałą, początkową cenę, zarówno na start, jak i za przedłużenie usługi. Należy także sprawdzić takie aspekty, jak jakości usług, bezpieczeństwo danych, stabilność systemów i wsparcie fachową obsługą.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zaoferować Ci firma Progreso?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Progreso to doświadczony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dostawca hostingu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polskim rynku działamy już od 1991 roku, a więc blisko 30 lat! Wspieramy naszych klientów innowacyjnymi rozwiązaniami z obszaru IT, oferujemy usługi hostingowe i domeny na sprzedaż. Nasi specjaliście zawsze chętnie Ci pomogą i odpowiedzą na wszystkie Twoje pytania. Zapraszamy do współpracy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rogres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2026-02-04T04:57:15+01:00</dcterms:created>
  <dcterms:modified xsi:type="dcterms:W3CDTF">2026-02-04T04:57:15+01:00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